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21" w:rsidRPr="0011015B" w:rsidRDefault="00635521" w:rsidP="00635521">
      <w:pPr>
        <w:jc w:val="right"/>
        <w:rPr>
          <w:rFonts w:ascii="Times New Roman" w:hAnsi="Times New Roman"/>
          <w:bCs/>
          <w:kern w:val="28"/>
        </w:rPr>
      </w:pPr>
      <w:r>
        <w:rPr>
          <w:rFonts w:ascii="Times New Roman" w:hAnsi="Times New Roman"/>
          <w:bCs/>
          <w:kern w:val="28"/>
        </w:rPr>
        <w:t>ПРОЕКТ</w:t>
      </w:r>
      <w:r w:rsidRPr="0011015B">
        <w:rPr>
          <w:rFonts w:ascii="Times New Roman" w:hAnsi="Times New Roman"/>
          <w:bCs/>
          <w:kern w:val="28"/>
        </w:rPr>
        <w:t xml:space="preserve"> </w:t>
      </w:r>
    </w:p>
    <w:p w:rsidR="00635521" w:rsidRDefault="00635521" w:rsidP="00635521">
      <w:pPr>
        <w:jc w:val="center"/>
        <w:rPr>
          <w:rFonts w:ascii="Times New Roman" w:hAnsi="Times New Roman"/>
          <w:b/>
          <w:bCs/>
          <w:iCs/>
        </w:rPr>
      </w:pPr>
    </w:p>
    <w:p w:rsidR="00635521" w:rsidRDefault="00635521" w:rsidP="00635521">
      <w:pPr>
        <w:jc w:val="center"/>
        <w:rPr>
          <w:rFonts w:ascii="Times New Roman" w:hAnsi="Times New Roman"/>
          <w:b/>
          <w:bCs/>
          <w:iCs/>
        </w:rPr>
      </w:pPr>
    </w:p>
    <w:p w:rsidR="00635521" w:rsidRPr="0011015B" w:rsidRDefault="00635521" w:rsidP="00635521">
      <w:pPr>
        <w:jc w:val="center"/>
        <w:rPr>
          <w:rFonts w:ascii="Times New Roman" w:hAnsi="Times New Roman"/>
          <w:b/>
          <w:bCs/>
          <w:iCs/>
        </w:rPr>
      </w:pPr>
      <w:r w:rsidRPr="0011015B">
        <w:rPr>
          <w:rFonts w:ascii="Times New Roman" w:hAnsi="Times New Roman"/>
          <w:b/>
          <w:bCs/>
          <w:iCs/>
        </w:rPr>
        <w:t xml:space="preserve">ПАСПОРТ </w:t>
      </w:r>
    </w:p>
    <w:p w:rsidR="00635521" w:rsidRPr="0011015B" w:rsidRDefault="00635521" w:rsidP="00635521">
      <w:pPr>
        <w:jc w:val="center"/>
        <w:rPr>
          <w:rFonts w:ascii="Times New Roman" w:hAnsi="Times New Roman"/>
          <w:b/>
          <w:bCs/>
          <w:iCs/>
        </w:rPr>
      </w:pPr>
      <w:r w:rsidRPr="0011015B">
        <w:rPr>
          <w:rFonts w:ascii="Times New Roman" w:hAnsi="Times New Roman"/>
          <w:b/>
          <w:bCs/>
          <w:iCs/>
        </w:rPr>
        <w:t xml:space="preserve">МУНИЦИПАЛЬНОЙ ПРОГРАММЫ </w:t>
      </w:r>
    </w:p>
    <w:p w:rsidR="00635521" w:rsidRPr="0011015B" w:rsidRDefault="00635521" w:rsidP="00635521">
      <w:pPr>
        <w:jc w:val="center"/>
        <w:rPr>
          <w:rFonts w:ascii="Times New Roman" w:hAnsi="Times New Roman"/>
          <w:b/>
          <w:bCs/>
          <w:iCs/>
        </w:rPr>
      </w:pPr>
      <w:r w:rsidRPr="0011015B">
        <w:rPr>
          <w:rFonts w:ascii="Times New Roman" w:hAnsi="Times New Roman"/>
          <w:b/>
          <w:bCs/>
          <w:iCs/>
        </w:rPr>
        <w:t xml:space="preserve">"РАЗВИТИЕ ФИЗИЧЕСКОЙ КУЛЬТУРЫ И СПОРТА </w:t>
      </w:r>
    </w:p>
    <w:p w:rsidR="00635521" w:rsidRPr="0011015B" w:rsidRDefault="00635521" w:rsidP="00635521">
      <w:pPr>
        <w:jc w:val="center"/>
        <w:rPr>
          <w:rFonts w:ascii="Times New Roman" w:hAnsi="Times New Roman"/>
          <w:b/>
          <w:bCs/>
          <w:iCs/>
        </w:rPr>
      </w:pPr>
      <w:r w:rsidRPr="0011015B">
        <w:rPr>
          <w:rFonts w:ascii="Times New Roman" w:hAnsi="Times New Roman"/>
          <w:b/>
          <w:bCs/>
          <w:iCs/>
        </w:rPr>
        <w:t xml:space="preserve">в муниципальном образовании городское поселение  «Город Малоярославец» </w:t>
      </w:r>
    </w:p>
    <w:p w:rsidR="00635521" w:rsidRPr="0011015B" w:rsidRDefault="00635521" w:rsidP="00635521">
      <w:pPr>
        <w:jc w:val="center"/>
        <w:rPr>
          <w:rFonts w:ascii="Times New Roman" w:hAnsi="Times New Roman"/>
          <w:b/>
          <w:bCs/>
          <w:iCs/>
        </w:rPr>
      </w:pPr>
      <w:r w:rsidRPr="0011015B">
        <w:rPr>
          <w:rFonts w:ascii="Times New Roman" w:hAnsi="Times New Roman"/>
          <w:b/>
          <w:bCs/>
          <w:iCs/>
        </w:rPr>
        <w:t xml:space="preserve">на 2020 – 2025 годы" </w:t>
      </w:r>
      <w:r>
        <w:rPr>
          <w:rFonts w:ascii="Times New Roman" w:hAnsi="Times New Roman"/>
          <w:bCs/>
          <w:iCs/>
        </w:rPr>
        <w:t>(</w:t>
      </w:r>
      <w:r w:rsidRPr="0011015B">
        <w:rPr>
          <w:rFonts w:ascii="Times New Roman" w:hAnsi="Times New Roman"/>
          <w:bCs/>
          <w:iCs/>
        </w:rPr>
        <w:t>далее – Программа)</w:t>
      </w:r>
    </w:p>
    <w:p w:rsidR="00635521" w:rsidRPr="0011015B" w:rsidRDefault="00635521" w:rsidP="00635521">
      <w:pPr>
        <w:jc w:val="center"/>
        <w:rPr>
          <w:rFonts w:ascii="Times New Roman" w:hAnsi="Times New Roman"/>
          <w:b/>
        </w:rPr>
      </w:pPr>
    </w:p>
    <w:tbl>
      <w:tblPr>
        <w:tblW w:w="4972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924"/>
        <w:gridCol w:w="1241"/>
        <w:gridCol w:w="1928"/>
        <w:gridCol w:w="2476"/>
        <w:gridCol w:w="1789"/>
      </w:tblGrid>
      <w:tr w:rsidR="00635521" w:rsidRPr="0011015B" w:rsidTr="00161DB8">
        <w:tc>
          <w:tcPr>
            <w:tcW w:w="1028" w:type="pct"/>
            <w:shd w:val="clear" w:color="auto" w:fill="auto"/>
          </w:tcPr>
          <w:p w:rsidR="00635521" w:rsidRPr="0011015B" w:rsidRDefault="00635521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1015B">
              <w:rPr>
                <w:rFonts w:ascii="Times New Roman" w:hAnsi="Times New Roman" w:cs="Times New Roman"/>
                <w:szCs w:val="24"/>
              </w:rPr>
              <w:t>1. Ответственный исполнитель Программы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635521" w:rsidRPr="0011015B" w:rsidRDefault="00635521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1015B">
              <w:rPr>
                <w:rFonts w:ascii="Times New Roman" w:hAnsi="Times New Roman" w:cs="Times New Roman"/>
                <w:szCs w:val="24"/>
              </w:rPr>
              <w:t>Отдел культуры, спорта и связей с общественностью администрации муниципального образования городское поселение «Город Малоярославец»</w:t>
            </w:r>
          </w:p>
        </w:tc>
      </w:tr>
      <w:tr w:rsidR="00635521" w:rsidRPr="0011015B" w:rsidTr="00161DB8">
        <w:tc>
          <w:tcPr>
            <w:tcW w:w="1028" w:type="pct"/>
            <w:shd w:val="clear" w:color="auto" w:fill="auto"/>
          </w:tcPr>
          <w:p w:rsidR="00635521" w:rsidRPr="0011015B" w:rsidRDefault="00635521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1015B">
              <w:rPr>
                <w:rFonts w:ascii="Times New Roman" w:hAnsi="Times New Roman" w:cs="Times New Roman"/>
                <w:szCs w:val="24"/>
              </w:rPr>
              <w:t>2. Участники Программы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635521" w:rsidRPr="0011015B" w:rsidRDefault="00635521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11015B">
              <w:rPr>
                <w:rFonts w:ascii="Times New Roman" w:hAnsi="Times New Roman" w:cs="Times New Roman"/>
                <w:szCs w:val="24"/>
              </w:rPr>
              <w:t>Отделы администрации</w:t>
            </w:r>
            <w:r>
              <w:rPr>
                <w:rFonts w:ascii="Times New Roman" w:hAnsi="Times New Roman" w:cs="Times New Roman"/>
                <w:szCs w:val="24"/>
              </w:rPr>
              <w:t xml:space="preserve"> муниципального образования городское поселение «город Малоярославец»</w:t>
            </w:r>
            <w:r w:rsidRPr="0011015B">
              <w:rPr>
                <w:rFonts w:ascii="Times New Roman" w:hAnsi="Times New Roman" w:cs="Times New Roman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</w:rPr>
              <w:t xml:space="preserve"> муниципальное унитарное предприятие «Олимп-спорт» (далее - МУП «Олимп-Спорт»), муниципальное бюджетное учреждение спортивно-оздоровительный центр «Дружба» (далее - МБУ </w:t>
            </w:r>
            <w:proofErr w:type="gramStart"/>
            <w:r w:rsidRPr="0011015B">
              <w:rPr>
                <w:rFonts w:ascii="Times New Roman" w:hAnsi="Times New Roman" w:cs="Times New Roman"/>
                <w:szCs w:val="24"/>
              </w:rPr>
              <w:t>СОЦ</w:t>
            </w:r>
            <w:proofErr w:type="gramEnd"/>
            <w:r w:rsidRPr="0011015B">
              <w:rPr>
                <w:rFonts w:ascii="Times New Roman" w:hAnsi="Times New Roman" w:cs="Times New Roman"/>
                <w:szCs w:val="24"/>
              </w:rPr>
              <w:t xml:space="preserve"> «Дружба»</w:t>
            </w:r>
            <w:r>
              <w:rPr>
                <w:rFonts w:ascii="Times New Roman" w:hAnsi="Times New Roman" w:cs="Times New Roman"/>
                <w:szCs w:val="24"/>
              </w:rPr>
              <w:t>)</w:t>
            </w:r>
          </w:p>
        </w:tc>
      </w:tr>
      <w:tr w:rsidR="00635521" w:rsidRPr="0011015B" w:rsidTr="00161DB8">
        <w:tc>
          <w:tcPr>
            <w:tcW w:w="1028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3. Цели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635521" w:rsidRDefault="00635521" w:rsidP="00161DB8">
            <w:pPr>
              <w:ind w:firstLine="0"/>
              <w:rPr>
                <w:rFonts w:ascii="Times New Roman" w:hAnsi="Times New Roman"/>
              </w:rPr>
            </w:pPr>
            <w:r w:rsidRPr="0064101D">
              <w:rPr>
                <w:rFonts w:ascii="Times New Roman" w:hAnsi="Times New Roman"/>
              </w:rPr>
              <w:t xml:space="preserve">Создание </w:t>
            </w:r>
            <w:r>
              <w:rPr>
                <w:rFonts w:ascii="Times New Roman" w:hAnsi="Times New Roman"/>
              </w:rPr>
              <w:t>условий для укрепления здоровья различных групп населения путем развития инфраструктуры спорта, популяризация массового спорта и приобщения различных слоев населения к регулярным занятиям физической культурой и спортом.</w:t>
            </w:r>
          </w:p>
          <w:p w:rsidR="00635521" w:rsidRPr="0011015B" w:rsidRDefault="00635521" w:rsidP="00161DB8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</w:rPr>
              <w:t>С</w:t>
            </w:r>
            <w:r w:rsidRPr="0011015B">
              <w:rPr>
                <w:rFonts w:ascii="Times New Roman" w:hAnsi="Times New Roman"/>
                <w:bCs/>
                <w:kern w:val="28"/>
              </w:rPr>
              <w:t xml:space="preserve">оздание условий для </w:t>
            </w:r>
            <w:r w:rsidRPr="0011015B">
              <w:rPr>
                <w:rFonts w:ascii="Times New Roman" w:hAnsi="Times New Roman"/>
              </w:rPr>
              <w:t>физического отдыха, оздоровления и занятости детей</w:t>
            </w:r>
          </w:p>
        </w:tc>
      </w:tr>
      <w:tr w:rsidR="00635521" w:rsidRPr="0011015B" w:rsidTr="00161DB8">
        <w:tc>
          <w:tcPr>
            <w:tcW w:w="1028" w:type="pct"/>
            <w:shd w:val="clear" w:color="auto" w:fill="auto"/>
          </w:tcPr>
          <w:p w:rsidR="00635521" w:rsidRPr="007C4215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7C4215">
              <w:rPr>
                <w:rFonts w:ascii="Times New Roman" w:hAnsi="Times New Roman"/>
                <w:bCs/>
                <w:kern w:val="28"/>
              </w:rPr>
              <w:t>4. Задачи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635521" w:rsidRPr="007C4215" w:rsidRDefault="00635521" w:rsidP="00161DB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Style w:val="a3"/>
              </w:rPr>
              <w:t>- п</w:t>
            </w:r>
            <w:r w:rsidRPr="007C4215">
              <w:rPr>
                <w:rFonts w:ascii="Times New Roman" w:hAnsi="Times New Roman"/>
              </w:rPr>
              <w:t>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635521" w:rsidRPr="007C4215" w:rsidRDefault="00635521" w:rsidP="00161DB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7C4215">
              <w:rPr>
                <w:rFonts w:ascii="Times New Roman" w:hAnsi="Times New Roman"/>
              </w:rPr>
              <w:t>- привлечение широких слоев населения к занятиям физической культурой и спортом;</w:t>
            </w:r>
          </w:p>
          <w:p w:rsidR="00635521" w:rsidRPr="007C4215" w:rsidRDefault="00635521" w:rsidP="00161DB8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</w:t>
            </w:r>
            <w:r w:rsidRPr="007C4215">
              <w:rPr>
                <w:rFonts w:ascii="Times New Roman" w:hAnsi="Times New Roman"/>
                <w:bCs/>
                <w:kern w:val="28"/>
              </w:rPr>
              <w:t xml:space="preserve"> </w:t>
            </w:r>
            <w:r>
              <w:rPr>
                <w:rFonts w:ascii="Times New Roman" w:hAnsi="Times New Roman"/>
                <w:bCs/>
                <w:kern w:val="28"/>
              </w:rPr>
              <w:t>с</w:t>
            </w:r>
            <w:r w:rsidRPr="007C4215">
              <w:rPr>
                <w:rStyle w:val="a3"/>
                <w:rFonts w:ascii="Times New Roman" w:hAnsi="Times New Roman"/>
              </w:rPr>
              <w:t xml:space="preserve">одержание и развитие муниципальных учреждений </w:t>
            </w:r>
            <w:r>
              <w:rPr>
                <w:rStyle w:val="a3"/>
                <w:rFonts w:ascii="Times New Roman" w:hAnsi="Times New Roman"/>
              </w:rPr>
              <w:t>спортивной и спортивно-оздоровительной направленности</w:t>
            </w:r>
          </w:p>
        </w:tc>
      </w:tr>
      <w:tr w:rsidR="00635521" w:rsidRPr="0011015B" w:rsidTr="00161DB8">
        <w:tc>
          <w:tcPr>
            <w:tcW w:w="1028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5. Целевые индикаторы и  показатели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635521" w:rsidRDefault="00635521" w:rsidP="00161DB8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 увеличение доли граждан</w:t>
            </w:r>
            <w:r w:rsidRPr="0011015B">
              <w:rPr>
                <w:rFonts w:ascii="Times New Roman" w:hAnsi="Times New Roman"/>
                <w:bCs/>
                <w:kern w:val="28"/>
              </w:rPr>
              <w:t>, систематически занимающихся физической культурой и спортом, в</w:t>
            </w:r>
            <w:r>
              <w:rPr>
                <w:rFonts w:ascii="Times New Roman" w:hAnsi="Times New Roman"/>
                <w:bCs/>
                <w:kern w:val="28"/>
              </w:rPr>
              <w:t xml:space="preserve"> общей численности населения</w:t>
            </w:r>
            <w:r w:rsidRPr="0011015B">
              <w:rPr>
                <w:rFonts w:ascii="Times New Roman" w:hAnsi="Times New Roman"/>
                <w:bCs/>
                <w:kern w:val="28"/>
              </w:rPr>
              <w:t>;</w:t>
            </w:r>
          </w:p>
          <w:p w:rsidR="00635521" w:rsidRDefault="00635521" w:rsidP="00161DB8">
            <w:pPr>
              <w:ind w:firstLine="0"/>
              <w:rPr>
                <w:rFonts w:ascii="Times New Roman" w:hAnsi="Times New Roman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- количество</w:t>
            </w:r>
            <w:r>
              <w:rPr>
                <w:rFonts w:ascii="Times New Roman" w:hAnsi="Times New Roman"/>
                <w:bCs/>
                <w:kern w:val="28"/>
              </w:rPr>
              <w:t>/массовость</w:t>
            </w:r>
            <w:r w:rsidRPr="0011015B">
              <w:rPr>
                <w:rFonts w:ascii="Times New Roman" w:hAnsi="Times New Roman"/>
                <w:bCs/>
                <w:kern w:val="28"/>
              </w:rPr>
              <w:t xml:space="preserve"> проведённых физкультурно-массовых и спортивных мероприятий;</w:t>
            </w:r>
            <w:r w:rsidRPr="0011015B">
              <w:rPr>
                <w:rFonts w:ascii="Times New Roman" w:hAnsi="Times New Roman"/>
              </w:rPr>
              <w:t xml:space="preserve"> </w:t>
            </w:r>
          </w:p>
          <w:p w:rsidR="00635521" w:rsidRDefault="00635521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</w:t>
            </w:r>
            <w:r w:rsidRPr="006C0B1A">
              <w:rPr>
                <w:rFonts w:ascii="Times New Roman" w:hAnsi="Times New Roman"/>
              </w:rPr>
              <w:t>величение количества квалифицированных тренеров и инструкторо</w:t>
            </w:r>
            <w:r>
              <w:rPr>
                <w:rFonts w:ascii="Times New Roman" w:hAnsi="Times New Roman"/>
              </w:rPr>
              <w:t>в;</w:t>
            </w:r>
          </w:p>
          <w:p w:rsidR="00635521" w:rsidRDefault="00635521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C102F">
              <w:rPr>
                <w:rFonts w:ascii="Times New Roman" w:eastAsia="TimesNewRomanPSMT" w:hAnsi="Times New Roman"/>
              </w:rPr>
              <w:t>доля загруженности спортивных объектов в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3C102F">
              <w:rPr>
                <w:rFonts w:ascii="Times New Roman" w:eastAsia="TimesNewRomanPSMT" w:hAnsi="Times New Roman"/>
              </w:rPr>
              <w:t>соответствии с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3C102F">
              <w:rPr>
                <w:rFonts w:ascii="Times New Roman" w:eastAsia="TimesNewRomanPSMT" w:hAnsi="Times New Roman"/>
              </w:rPr>
              <w:t>единовременной пропускной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3C102F">
              <w:rPr>
                <w:rFonts w:ascii="Times New Roman" w:eastAsia="TimesNewRomanPSMT" w:hAnsi="Times New Roman"/>
              </w:rPr>
              <w:t xml:space="preserve">способностью </w:t>
            </w:r>
            <w:r>
              <w:rPr>
                <w:rFonts w:ascii="Times New Roman" w:eastAsia="TimesNewRomanPSMT" w:hAnsi="Times New Roman"/>
              </w:rPr>
              <w:t>объектов спорта</w:t>
            </w:r>
            <w:r w:rsidRPr="003C102F">
              <w:rPr>
                <w:rFonts w:ascii="Times New Roman" w:eastAsia="TimesNewRomanPSMT" w:hAnsi="Times New Roman"/>
              </w:rPr>
              <w:t xml:space="preserve"> в год</w:t>
            </w:r>
            <w:r w:rsidRPr="0011015B">
              <w:rPr>
                <w:rFonts w:ascii="Times New Roman" w:hAnsi="Times New Roman"/>
              </w:rPr>
              <w:t xml:space="preserve">, </w:t>
            </w:r>
          </w:p>
          <w:p w:rsidR="00635521" w:rsidRPr="002E6DBC" w:rsidRDefault="00635521" w:rsidP="00161DB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</w:t>
            </w:r>
            <w:r w:rsidRPr="007E2C05">
              <w:rPr>
                <w:rFonts w:ascii="Times New Roman" w:hAnsi="Times New Roman"/>
              </w:rPr>
              <w:t>оля исполненных бюджетных ассигнований, предусмотренных в муниципальной</w:t>
            </w:r>
            <w:r>
              <w:rPr>
                <w:rFonts w:ascii="Times New Roman" w:hAnsi="Times New Roman"/>
              </w:rPr>
              <w:t xml:space="preserve"> программе;</w:t>
            </w:r>
          </w:p>
          <w:p w:rsidR="00635521" w:rsidRPr="0011015B" w:rsidRDefault="00635521" w:rsidP="00161DB8">
            <w:pPr>
              <w:ind w:firstLine="0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-</w:t>
            </w:r>
            <w:r w:rsidRPr="0011015B">
              <w:rPr>
                <w:rFonts w:ascii="Times New Roman" w:hAnsi="Times New Roman"/>
                <w:bCs/>
                <w:kern w:val="28"/>
              </w:rPr>
              <w:t xml:space="preserve"> количество детей</w:t>
            </w:r>
            <w:r>
              <w:rPr>
                <w:rFonts w:ascii="Times New Roman" w:hAnsi="Times New Roman"/>
                <w:bCs/>
                <w:kern w:val="28"/>
              </w:rPr>
              <w:t>, охваченных организованным отдыхом и оздоровлением</w:t>
            </w:r>
          </w:p>
        </w:tc>
      </w:tr>
      <w:tr w:rsidR="00635521" w:rsidRPr="0011015B" w:rsidTr="00161DB8">
        <w:tc>
          <w:tcPr>
            <w:tcW w:w="1028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6. Перечень основных мероприятий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Развитие физической культуры и спорта</w:t>
            </w:r>
          </w:p>
        </w:tc>
      </w:tr>
      <w:tr w:rsidR="00635521" w:rsidRPr="0011015B" w:rsidTr="00161DB8">
        <w:trPr>
          <w:trHeight w:val="836"/>
        </w:trPr>
        <w:tc>
          <w:tcPr>
            <w:tcW w:w="1028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7. Сроки и этапы реализации Программы</w:t>
            </w:r>
          </w:p>
        </w:tc>
        <w:tc>
          <w:tcPr>
            <w:tcW w:w="3972" w:type="pct"/>
            <w:gridSpan w:val="4"/>
            <w:shd w:val="clear" w:color="auto" w:fill="auto"/>
            <w:vAlign w:val="center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2020-2025 годы, в один этап</w:t>
            </w:r>
          </w:p>
          <w:p w:rsidR="00635521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</w:tr>
      <w:tr w:rsidR="00635521" w:rsidRPr="0011015B" w:rsidTr="00161DB8">
        <w:trPr>
          <w:trHeight w:val="83"/>
        </w:trPr>
        <w:tc>
          <w:tcPr>
            <w:tcW w:w="1028" w:type="pct"/>
            <w:vMerge w:val="restar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 xml:space="preserve">8. Объёмы и источники финансирования </w:t>
            </w:r>
            <w:r w:rsidRPr="0011015B">
              <w:rPr>
                <w:rFonts w:ascii="Times New Roman" w:hAnsi="Times New Roman"/>
              </w:rPr>
              <w:lastRenderedPageBreak/>
              <w:t>Программы</w:t>
            </w:r>
          </w:p>
        </w:tc>
        <w:tc>
          <w:tcPr>
            <w:tcW w:w="3972" w:type="pct"/>
            <w:gridSpan w:val="4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lastRenderedPageBreak/>
              <w:t xml:space="preserve">Общий объём финансирования по годам и источникам финансирования, </w:t>
            </w:r>
            <w:r>
              <w:rPr>
                <w:rFonts w:ascii="Times New Roman" w:hAnsi="Times New Roman"/>
              </w:rPr>
              <w:t xml:space="preserve">      </w:t>
            </w:r>
            <w:r w:rsidRPr="0011015B">
              <w:rPr>
                <w:rFonts w:ascii="Times New Roman" w:hAnsi="Times New Roman"/>
              </w:rPr>
              <w:t>тыс. руб.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  <w:bCs/>
                <w:kern w:val="28"/>
              </w:rPr>
              <w:t>год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Прочие источники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Всего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2020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28 066,000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1 092,500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29 158,500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2021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28 066,000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1 092,500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29 158,500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2022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28 066,000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1 257,375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29 323,375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2023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29 700,000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1 300,400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31 000,400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2024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29 700,000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1 300,400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31 000,400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2025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29 700,000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1 300,400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31 000,400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vMerge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66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Итого:</w:t>
            </w:r>
          </w:p>
        </w:tc>
        <w:tc>
          <w:tcPr>
            <w:tcW w:w="1030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173 298,000</w:t>
            </w:r>
          </w:p>
        </w:tc>
        <w:tc>
          <w:tcPr>
            <w:tcW w:w="1323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7 343,575</w:t>
            </w:r>
          </w:p>
        </w:tc>
        <w:tc>
          <w:tcPr>
            <w:tcW w:w="956" w:type="pct"/>
            <w:shd w:val="clear" w:color="auto" w:fill="auto"/>
          </w:tcPr>
          <w:p w:rsidR="00635521" w:rsidRPr="0011015B" w:rsidRDefault="00635521" w:rsidP="00161DB8">
            <w:pPr>
              <w:ind w:firstLine="0"/>
              <w:jc w:val="center"/>
              <w:rPr>
                <w:rFonts w:ascii="Times New Roman" w:hAnsi="Times New Roman"/>
                <w:bCs/>
                <w:kern w:val="28"/>
              </w:rPr>
            </w:pPr>
            <w:r>
              <w:rPr>
                <w:rFonts w:ascii="Times New Roman" w:hAnsi="Times New Roman"/>
                <w:bCs/>
                <w:kern w:val="28"/>
              </w:rPr>
              <w:t>180 641,575</w:t>
            </w:r>
          </w:p>
        </w:tc>
      </w:tr>
      <w:tr w:rsidR="00635521" w:rsidRPr="0011015B" w:rsidTr="00161DB8">
        <w:trPr>
          <w:trHeight w:val="79"/>
        </w:trPr>
        <w:tc>
          <w:tcPr>
            <w:tcW w:w="1028" w:type="pct"/>
            <w:tcBorders>
              <w:bottom w:val="single" w:sz="4" w:space="0" w:color="auto"/>
            </w:tcBorders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</w:p>
        </w:tc>
        <w:tc>
          <w:tcPr>
            <w:tcW w:w="3972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35521" w:rsidRPr="0011015B" w:rsidRDefault="00635521" w:rsidP="00161DB8">
            <w:pPr>
              <w:ind w:firstLine="0"/>
              <w:jc w:val="left"/>
              <w:rPr>
                <w:rFonts w:ascii="Times New Roman" w:hAnsi="Times New Roman"/>
                <w:bCs/>
                <w:kern w:val="28"/>
              </w:rPr>
            </w:pPr>
            <w:r w:rsidRPr="0011015B">
              <w:rPr>
                <w:rFonts w:ascii="Times New Roman" w:hAnsi="Times New Roman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974B15" w:rsidRDefault="00974B15"/>
    <w:sectPr w:rsidR="00974B15" w:rsidSect="00C47822">
      <w:footerReference w:type="default" r:id="rId7"/>
      <w:pgSz w:w="11906" w:h="16838"/>
      <w:pgMar w:top="1134" w:right="850" w:bottom="1134" w:left="1701" w:header="708" w:footer="708" w:gutter="0"/>
      <w:pgNumType w:start="1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626" w:rsidRDefault="00973626" w:rsidP="00973626">
      <w:r>
        <w:separator/>
      </w:r>
    </w:p>
  </w:endnote>
  <w:endnote w:type="continuationSeparator" w:id="0">
    <w:p w:rsidR="00973626" w:rsidRDefault="00973626" w:rsidP="00973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718033"/>
      <w:docPartObj>
        <w:docPartGallery w:val="Page Numbers (Bottom of Page)"/>
        <w:docPartUnique/>
      </w:docPartObj>
    </w:sdtPr>
    <w:sdtContent>
      <w:p w:rsidR="00973626" w:rsidRDefault="00A44FAF">
        <w:pPr>
          <w:pStyle w:val="a6"/>
          <w:jc w:val="right"/>
        </w:pPr>
        <w:fldSimple w:instr=" PAGE   \* MERGEFORMAT ">
          <w:r w:rsidR="00C47822">
            <w:rPr>
              <w:noProof/>
            </w:rPr>
            <w:t>135</w:t>
          </w:r>
        </w:fldSimple>
      </w:p>
    </w:sdtContent>
  </w:sdt>
  <w:p w:rsidR="00973626" w:rsidRDefault="0097362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626" w:rsidRDefault="00973626" w:rsidP="00973626">
      <w:r>
        <w:separator/>
      </w:r>
    </w:p>
  </w:footnote>
  <w:footnote w:type="continuationSeparator" w:id="0">
    <w:p w:rsidR="00973626" w:rsidRDefault="00973626" w:rsidP="009736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521"/>
    <w:rsid w:val="00635521"/>
    <w:rsid w:val="00690BB9"/>
    <w:rsid w:val="007B75F9"/>
    <w:rsid w:val="00973626"/>
    <w:rsid w:val="00974B15"/>
    <w:rsid w:val="00A44FAF"/>
    <w:rsid w:val="00C47822"/>
    <w:rsid w:val="00DD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63552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635521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styleId="a3">
    <w:name w:val="Strong"/>
    <w:basedOn w:val="a0"/>
    <w:uiPriority w:val="22"/>
    <w:qFormat/>
    <w:rsid w:val="00635521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9736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3626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736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362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6523B-59D5-4C89-AEF0-18065F73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387</Words>
  <Characters>2206</Characters>
  <Application>Microsoft Office Word</Application>
  <DocSecurity>0</DocSecurity>
  <Lines>18</Lines>
  <Paragraphs>5</Paragraphs>
  <ScaleCrop>false</ScaleCrop>
  <Company>Krokoz™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4</cp:revision>
  <dcterms:created xsi:type="dcterms:W3CDTF">2019-11-15T07:48:00Z</dcterms:created>
  <dcterms:modified xsi:type="dcterms:W3CDTF">2019-11-16T11:13:00Z</dcterms:modified>
</cp:coreProperties>
</file>